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ECA" w:rsidRPr="00CA4ECA" w:rsidRDefault="00CA4ECA" w:rsidP="00CA4ECA">
      <w:pPr>
        <w:spacing w:after="0" w:line="240" w:lineRule="auto"/>
        <w:jc w:val="center"/>
        <w:rPr>
          <w:rFonts w:ascii="Times New Roman" w:eastAsia="Times New Roman" w:hAnsi="Times New Roman" w:cs="Times New Roman"/>
          <w:b/>
          <w:bCs/>
          <w:sz w:val="28"/>
          <w:szCs w:val="24"/>
          <w:lang w:eastAsia="ru-RU"/>
        </w:rPr>
      </w:pPr>
      <w:r w:rsidRPr="00CA4ECA">
        <w:rPr>
          <w:rFonts w:ascii="Times New Roman" w:eastAsia="Times New Roman" w:hAnsi="Times New Roman" w:cs="Times New Roman"/>
          <w:b/>
          <w:noProof/>
          <w:sz w:val="20"/>
          <w:szCs w:val="20"/>
          <w:lang w:eastAsia="ru-RU"/>
        </w:rPr>
        <w:drawing>
          <wp:inline distT="0" distB="0" distL="0" distR="0">
            <wp:extent cx="666750" cy="752475"/>
            <wp:effectExtent l="0" t="0" r="0" b="9525"/>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rsidR="00CA4ECA" w:rsidRPr="00CA4ECA" w:rsidRDefault="00CA4ECA" w:rsidP="00CA4ECA">
      <w:pPr>
        <w:spacing w:after="0" w:line="240" w:lineRule="auto"/>
        <w:jc w:val="center"/>
        <w:rPr>
          <w:rFonts w:ascii="Times New Roman" w:eastAsia="Times New Roman" w:hAnsi="Times New Roman" w:cs="Times New Roman"/>
          <w:b/>
          <w:bCs/>
          <w:sz w:val="24"/>
          <w:szCs w:val="24"/>
          <w:lang w:eastAsia="ru-RU"/>
        </w:rPr>
      </w:pPr>
      <w:r w:rsidRPr="00CA4ECA">
        <w:rPr>
          <w:rFonts w:ascii="Times New Roman" w:eastAsia="Times New Roman" w:hAnsi="Times New Roman" w:cs="Times New Roman"/>
          <w:b/>
          <w:bCs/>
          <w:sz w:val="24"/>
          <w:szCs w:val="24"/>
          <w:lang w:eastAsia="ru-RU"/>
        </w:rPr>
        <w:t>РОССИЙСКАЯ ФЕДЕРАЦИЯ</w:t>
      </w:r>
    </w:p>
    <w:p w:rsidR="00CA4ECA" w:rsidRPr="00CA4ECA" w:rsidRDefault="00CA4ECA" w:rsidP="00CA4ECA">
      <w:pPr>
        <w:spacing w:after="0" w:line="240" w:lineRule="auto"/>
        <w:jc w:val="center"/>
        <w:rPr>
          <w:rFonts w:ascii="Times New Roman" w:eastAsia="Times New Roman" w:hAnsi="Times New Roman" w:cs="Times New Roman"/>
          <w:b/>
          <w:bCs/>
          <w:sz w:val="24"/>
          <w:szCs w:val="24"/>
          <w:lang w:eastAsia="ru-RU"/>
        </w:rPr>
      </w:pPr>
      <w:r w:rsidRPr="00CA4ECA">
        <w:rPr>
          <w:rFonts w:ascii="Times New Roman" w:eastAsia="Times New Roman" w:hAnsi="Times New Roman" w:cs="Times New Roman"/>
          <w:b/>
          <w:bCs/>
          <w:sz w:val="24"/>
          <w:szCs w:val="24"/>
          <w:lang w:eastAsia="ru-RU"/>
        </w:rPr>
        <w:t>ЛЕНИНГРАДСКАЯ ОБЛАСТЬ</w:t>
      </w:r>
    </w:p>
    <w:p w:rsidR="00CA4ECA" w:rsidRPr="00CA4ECA" w:rsidRDefault="00CA4ECA" w:rsidP="00CA4ECA">
      <w:pPr>
        <w:spacing w:after="0" w:line="240" w:lineRule="auto"/>
        <w:jc w:val="center"/>
        <w:rPr>
          <w:rFonts w:ascii="Times New Roman" w:eastAsia="Times New Roman" w:hAnsi="Times New Roman" w:cs="Times New Roman"/>
          <w:b/>
          <w:sz w:val="24"/>
          <w:szCs w:val="24"/>
          <w:lang w:eastAsia="ru-RU"/>
        </w:rPr>
      </w:pPr>
      <w:r w:rsidRPr="00CA4ECA">
        <w:rPr>
          <w:rFonts w:ascii="Times New Roman" w:eastAsia="Times New Roman" w:hAnsi="Times New Roman" w:cs="Times New Roman"/>
          <w:b/>
          <w:bCs/>
          <w:sz w:val="24"/>
          <w:szCs w:val="24"/>
          <w:lang w:eastAsia="ru-RU"/>
        </w:rPr>
        <w:t xml:space="preserve">СОВЕТ ДЕПУТАТОВ </w:t>
      </w:r>
      <w:r w:rsidRPr="00CA4ECA">
        <w:rPr>
          <w:rFonts w:ascii="Times New Roman" w:eastAsia="Times New Roman" w:hAnsi="Times New Roman" w:cs="Times New Roman"/>
          <w:b/>
          <w:sz w:val="24"/>
          <w:szCs w:val="24"/>
          <w:lang w:eastAsia="ru-RU"/>
        </w:rPr>
        <w:t xml:space="preserve">МУНИЦИПАЛЬНОГО ОБРАЗОВАНИЯ </w:t>
      </w:r>
    </w:p>
    <w:p w:rsidR="00CA4ECA" w:rsidRPr="00CA4ECA" w:rsidRDefault="00CA4ECA" w:rsidP="00CA4ECA">
      <w:pPr>
        <w:spacing w:after="0" w:line="240" w:lineRule="auto"/>
        <w:jc w:val="center"/>
        <w:rPr>
          <w:rFonts w:ascii="Times New Roman" w:eastAsia="Times New Roman" w:hAnsi="Times New Roman" w:cs="Times New Roman"/>
          <w:b/>
          <w:sz w:val="24"/>
          <w:szCs w:val="24"/>
          <w:lang w:eastAsia="ru-RU"/>
        </w:rPr>
      </w:pPr>
      <w:r w:rsidRPr="00CA4ECA">
        <w:rPr>
          <w:rFonts w:ascii="Times New Roman" w:eastAsia="Times New Roman" w:hAnsi="Times New Roman" w:cs="Times New Roman"/>
          <w:b/>
          <w:sz w:val="24"/>
          <w:szCs w:val="24"/>
          <w:lang w:eastAsia="ru-RU"/>
        </w:rPr>
        <w:t>КИРИШСКОЕ ГОРОДСКОЕ ПОСЕЛЕНИЕ</w:t>
      </w:r>
    </w:p>
    <w:p w:rsidR="00CA4ECA" w:rsidRPr="00CA4ECA" w:rsidRDefault="00CA4ECA" w:rsidP="00CA4ECA">
      <w:pPr>
        <w:spacing w:after="0" w:line="240" w:lineRule="auto"/>
        <w:jc w:val="center"/>
        <w:rPr>
          <w:rFonts w:ascii="Times New Roman" w:eastAsia="Times New Roman" w:hAnsi="Times New Roman" w:cs="Times New Roman"/>
          <w:b/>
          <w:sz w:val="24"/>
          <w:szCs w:val="24"/>
          <w:lang w:eastAsia="ru-RU"/>
        </w:rPr>
      </w:pPr>
      <w:r w:rsidRPr="00CA4ECA">
        <w:rPr>
          <w:rFonts w:ascii="Times New Roman" w:eastAsia="Times New Roman" w:hAnsi="Times New Roman" w:cs="Times New Roman"/>
          <w:b/>
          <w:sz w:val="24"/>
          <w:szCs w:val="24"/>
          <w:lang w:eastAsia="ru-RU"/>
        </w:rPr>
        <w:t>КИРИШСКОГО МУНИЦИПАЛЬНОГО РАЙОНА</w:t>
      </w:r>
    </w:p>
    <w:p w:rsidR="00CA4ECA" w:rsidRPr="00CA4ECA" w:rsidRDefault="00CA4ECA" w:rsidP="00CA4ECA">
      <w:pPr>
        <w:spacing w:after="0" w:line="240" w:lineRule="auto"/>
        <w:jc w:val="center"/>
        <w:rPr>
          <w:rFonts w:ascii="Times New Roman" w:eastAsia="Times New Roman" w:hAnsi="Times New Roman" w:cs="Times New Roman"/>
          <w:b/>
          <w:sz w:val="24"/>
          <w:szCs w:val="24"/>
          <w:lang w:eastAsia="ru-RU"/>
        </w:rPr>
      </w:pPr>
    </w:p>
    <w:p w:rsidR="00CA4ECA" w:rsidRPr="00CA4ECA" w:rsidRDefault="002D5432" w:rsidP="00CA4ECA">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РЕШЕНИЕ</w:t>
      </w:r>
    </w:p>
    <w:p w:rsidR="00CA4ECA" w:rsidRPr="00CA4ECA" w:rsidRDefault="00CA4ECA" w:rsidP="00CA4ECA">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1593"/>
      </w:tblGrid>
      <w:tr w:rsidR="00CA4ECA" w:rsidRPr="00CA4ECA" w:rsidTr="00F9393E">
        <w:tc>
          <w:tcPr>
            <w:tcW w:w="2660" w:type="dxa"/>
            <w:gridSpan w:val="2"/>
            <w:tcBorders>
              <w:top w:val="nil"/>
              <w:left w:val="nil"/>
              <w:bottom w:val="single" w:sz="4" w:space="0" w:color="auto"/>
              <w:right w:val="nil"/>
            </w:tcBorders>
          </w:tcPr>
          <w:p w:rsidR="00CA4ECA" w:rsidRPr="00CA4ECA" w:rsidRDefault="00177F1E" w:rsidP="005F73D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апреля 2023</w:t>
            </w:r>
            <w:r w:rsidR="00CA4ECA" w:rsidRPr="00CA4ECA">
              <w:rPr>
                <w:rFonts w:ascii="Times New Roman" w:eastAsia="Times New Roman" w:hAnsi="Times New Roman" w:cs="Times New Roman"/>
                <w:sz w:val="24"/>
                <w:szCs w:val="24"/>
                <w:lang w:eastAsia="ru-RU"/>
              </w:rPr>
              <w:t xml:space="preserve"> года</w:t>
            </w:r>
          </w:p>
        </w:tc>
        <w:tc>
          <w:tcPr>
            <w:tcW w:w="709" w:type="dxa"/>
            <w:tcBorders>
              <w:top w:val="nil"/>
              <w:left w:val="nil"/>
              <w:bottom w:val="nil"/>
              <w:right w:val="nil"/>
            </w:tcBorders>
          </w:tcPr>
          <w:p w:rsidR="00CA4ECA" w:rsidRPr="00CA4ECA" w:rsidRDefault="00CA4ECA" w:rsidP="00CA4ECA">
            <w:pPr>
              <w:spacing w:after="0" w:line="240" w:lineRule="auto"/>
              <w:jc w:val="center"/>
              <w:rPr>
                <w:rFonts w:ascii="Times New Roman" w:eastAsia="Times New Roman" w:hAnsi="Times New Roman" w:cs="Times New Roman"/>
                <w:sz w:val="24"/>
                <w:szCs w:val="24"/>
                <w:lang w:eastAsia="ru-RU"/>
              </w:rPr>
            </w:pPr>
            <w:r w:rsidRPr="00CA4ECA">
              <w:rPr>
                <w:rFonts w:ascii="Times New Roman" w:eastAsia="Times New Roman" w:hAnsi="Times New Roman" w:cs="Times New Roman"/>
                <w:sz w:val="24"/>
                <w:szCs w:val="24"/>
                <w:lang w:eastAsia="ru-RU"/>
              </w:rPr>
              <w:t>№</w:t>
            </w:r>
          </w:p>
        </w:tc>
        <w:tc>
          <w:tcPr>
            <w:tcW w:w="1593" w:type="dxa"/>
            <w:tcBorders>
              <w:top w:val="nil"/>
              <w:left w:val="nil"/>
              <w:bottom w:val="single" w:sz="4" w:space="0" w:color="auto"/>
              <w:right w:val="nil"/>
            </w:tcBorders>
          </w:tcPr>
          <w:p w:rsidR="00CA4ECA" w:rsidRPr="00CA4ECA" w:rsidRDefault="00612D0A" w:rsidP="00707A9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77F1E">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00177F1E">
              <w:rPr>
                <w:rFonts w:ascii="Times New Roman" w:eastAsia="Times New Roman" w:hAnsi="Times New Roman" w:cs="Times New Roman"/>
                <w:sz w:val="24"/>
                <w:szCs w:val="24"/>
                <w:lang w:eastAsia="ru-RU"/>
              </w:rPr>
              <w:t>20</w:t>
            </w:r>
            <w:r w:rsidR="00707A95">
              <w:rPr>
                <w:rFonts w:ascii="Times New Roman" w:eastAsia="Times New Roman" w:hAnsi="Times New Roman" w:cs="Times New Roman"/>
                <w:sz w:val="24"/>
                <w:szCs w:val="24"/>
                <w:lang w:eastAsia="ru-RU"/>
              </w:rPr>
              <w:t>5</w:t>
            </w:r>
          </w:p>
        </w:tc>
      </w:tr>
      <w:tr w:rsidR="00CA4ECA" w:rsidRPr="00CA4ECA" w:rsidTr="00F9393E">
        <w:tc>
          <w:tcPr>
            <w:tcW w:w="522" w:type="dxa"/>
            <w:tcBorders>
              <w:top w:val="single" w:sz="4" w:space="0" w:color="auto"/>
              <w:left w:val="nil"/>
              <w:bottom w:val="nil"/>
              <w:right w:val="nil"/>
            </w:tcBorders>
          </w:tcPr>
          <w:p w:rsidR="00CA4ECA" w:rsidRPr="00CA4ECA" w:rsidRDefault="00CA4ECA" w:rsidP="00CA4ECA">
            <w:pPr>
              <w:spacing w:after="0" w:line="240" w:lineRule="auto"/>
              <w:rPr>
                <w:rFonts w:ascii="Times New Roman" w:eastAsia="Times New Roman" w:hAnsi="Times New Roman" w:cs="Times New Roman"/>
                <w:sz w:val="24"/>
                <w:szCs w:val="24"/>
                <w:lang w:eastAsia="ru-RU"/>
              </w:rPr>
            </w:pPr>
          </w:p>
        </w:tc>
        <w:tc>
          <w:tcPr>
            <w:tcW w:w="2138" w:type="dxa"/>
            <w:tcBorders>
              <w:top w:val="single" w:sz="4" w:space="0" w:color="auto"/>
              <w:left w:val="nil"/>
              <w:bottom w:val="nil"/>
              <w:right w:val="nil"/>
            </w:tcBorders>
          </w:tcPr>
          <w:p w:rsidR="00CA4ECA" w:rsidRPr="00CA4ECA" w:rsidRDefault="00CA4ECA" w:rsidP="00CA4ECA">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tcPr>
          <w:p w:rsidR="00CA4ECA" w:rsidRPr="00CA4ECA" w:rsidRDefault="00CA4ECA" w:rsidP="00CA4ECA">
            <w:pPr>
              <w:spacing w:after="0" w:line="240" w:lineRule="auto"/>
              <w:jc w:val="center"/>
              <w:rPr>
                <w:rFonts w:ascii="Times New Roman" w:eastAsia="Times New Roman" w:hAnsi="Times New Roman" w:cs="Times New Roman"/>
                <w:sz w:val="24"/>
                <w:szCs w:val="24"/>
                <w:lang w:eastAsia="ru-RU"/>
              </w:rPr>
            </w:pPr>
          </w:p>
        </w:tc>
        <w:tc>
          <w:tcPr>
            <w:tcW w:w="1593" w:type="dxa"/>
            <w:tcBorders>
              <w:top w:val="single" w:sz="4" w:space="0" w:color="auto"/>
              <w:left w:val="nil"/>
              <w:bottom w:val="nil"/>
              <w:right w:val="nil"/>
            </w:tcBorders>
          </w:tcPr>
          <w:p w:rsidR="00CA4ECA" w:rsidRPr="00CA4ECA" w:rsidRDefault="00CA4ECA" w:rsidP="00CA4ECA">
            <w:pPr>
              <w:spacing w:after="0" w:line="240" w:lineRule="auto"/>
              <w:jc w:val="center"/>
              <w:rPr>
                <w:rFonts w:ascii="Times New Roman" w:eastAsia="Times New Roman" w:hAnsi="Times New Roman" w:cs="Times New Roman"/>
                <w:sz w:val="24"/>
                <w:szCs w:val="24"/>
                <w:lang w:eastAsia="ru-RU"/>
              </w:rPr>
            </w:pPr>
          </w:p>
        </w:tc>
      </w:tr>
      <w:tr w:rsidR="00CA4ECA" w:rsidRPr="00CA4ECA" w:rsidTr="00F9393E">
        <w:tc>
          <w:tcPr>
            <w:tcW w:w="4962" w:type="dxa"/>
            <w:gridSpan w:val="4"/>
            <w:tcBorders>
              <w:top w:val="nil"/>
              <w:left w:val="nil"/>
              <w:bottom w:val="nil"/>
              <w:right w:val="nil"/>
            </w:tcBorders>
          </w:tcPr>
          <w:p w:rsidR="00CA4ECA" w:rsidRPr="00CA4ECA" w:rsidRDefault="00CA4ECA" w:rsidP="00CA4ECA">
            <w:pPr>
              <w:spacing w:after="0" w:line="240" w:lineRule="auto"/>
              <w:rPr>
                <w:rFonts w:ascii="Times New Roman" w:eastAsia="Times New Roman" w:hAnsi="Times New Roman" w:cs="Times New Roman"/>
                <w:sz w:val="16"/>
                <w:szCs w:val="16"/>
                <w:lang w:eastAsia="ru-RU"/>
              </w:rPr>
            </w:pPr>
            <w:r w:rsidRPr="00CA4ECA">
              <w:rPr>
                <w:rFonts w:ascii="Times New Roman" w:eastAsia="Times New Roman" w:hAnsi="Times New Roman" w:cs="Times New Roman"/>
                <w:sz w:val="16"/>
                <w:szCs w:val="16"/>
                <w:lang w:eastAsia="ru-RU"/>
              </w:rPr>
              <w:sym w:font="Symbol" w:char="F0E9"/>
            </w:r>
            <w:r w:rsidRPr="00CA4ECA">
              <w:rPr>
                <w:rFonts w:ascii="Times New Roman" w:eastAsia="Times New Roman" w:hAnsi="Times New Roman" w:cs="Times New Roman"/>
                <w:sz w:val="16"/>
                <w:szCs w:val="16"/>
                <w:lang w:eastAsia="ru-RU"/>
              </w:rPr>
              <w:t xml:space="preserve">                                                                                                   </w:t>
            </w:r>
            <w:r w:rsidR="00F9393E">
              <w:rPr>
                <w:rFonts w:ascii="Times New Roman" w:eastAsia="Times New Roman" w:hAnsi="Times New Roman" w:cs="Times New Roman"/>
                <w:sz w:val="16"/>
                <w:szCs w:val="16"/>
                <w:lang w:eastAsia="ru-RU"/>
              </w:rPr>
              <w:t xml:space="preserve">        </w:t>
            </w:r>
            <w:r w:rsidRPr="00CA4ECA">
              <w:rPr>
                <w:rFonts w:ascii="Times New Roman" w:eastAsia="Times New Roman" w:hAnsi="Times New Roman" w:cs="Times New Roman"/>
                <w:sz w:val="16"/>
                <w:szCs w:val="16"/>
                <w:lang w:eastAsia="ru-RU"/>
              </w:rPr>
              <w:t xml:space="preserve">        </w:t>
            </w:r>
            <w:r w:rsidRPr="00CA4ECA">
              <w:rPr>
                <w:rFonts w:ascii="Times New Roman" w:eastAsia="Times New Roman" w:hAnsi="Times New Roman" w:cs="Times New Roman"/>
                <w:sz w:val="16"/>
                <w:szCs w:val="16"/>
                <w:lang w:eastAsia="ru-RU"/>
              </w:rPr>
              <w:sym w:font="Symbol" w:char="F0F9"/>
            </w:r>
          </w:p>
        </w:tc>
      </w:tr>
      <w:tr w:rsidR="00CA4ECA" w:rsidRPr="00CA4ECA" w:rsidTr="00F9393E">
        <w:trPr>
          <w:trHeight w:val="992"/>
        </w:trPr>
        <w:tc>
          <w:tcPr>
            <w:tcW w:w="4962" w:type="dxa"/>
            <w:gridSpan w:val="4"/>
            <w:tcBorders>
              <w:top w:val="nil"/>
              <w:left w:val="nil"/>
              <w:bottom w:val="nil"/>
              <w:right w:val="nil"/>
            </w:tcBorders>
          </w:tcPr>
          <w:p w:rsidR="00CA4ECA" w:rsidRPr="00707A95" w:rsidRDefault="00707A95" w:rsidP="00707A95">
            <w:pPr>
              <w:widowControl w:val="0"/>
              <w:shd w:val="clear" w:color="auto" w:fill="FFFFFF"/>
              <w:autoSpaceDE w:val="0"/>
              <w:autoSpaceDN w:val="0"/>
              <w:adjustRightInd w:val="0"/>
              <w:spacing w:after="0" w:line="240" w:lineRule="auto"/>
              <w:jc w:val="both"/>
              <w:rPr>
                <w:rFonts w:ascii="Times New Roman" w:eastAsia="Calibri" w:hAnsi="Times New Roman" w:cs="Times New Roman"/>
                <w:b/>
                <w:bCs/>
                <w:sz w:val="24"/>
                <w:szCs w:val="24"/>
              </w:rPr>
            </w:pPr>
            <w:r w:rsidRPr="00707A95">
              <w:rPr>
                <w:rFonts w:ascii="Times New Roman" w:eastAsia="Calibri" w:hAnsi="Times New Roman" w:cs="Times New Roman"/>
                <w:b/>
                <w:bCs/>
                <w:sz w:val="24"/>
                <w:szCs w:val="24"/>
              </w:rPr>
              <w:t xml:space="preserve">О назначении публичных слушаний </w:t>
            </w:r>
            <w:r>
              <w:rPr>
                <w:rFonts w:ascii="Times New Roman" w:eastAsia="Calibri" w:hAnsi="Times New Roman" w:cs="Times New Roman"/>
                <w:b/>
                <w:bCs/>
                <w:sz w:val="24"/>
                <w:szCs w:val="24"/>
              </w:rPr>
              <w:br/>
            </w:r>
            <w:r w:rsidRPr="00707A95">
              <w:rPr>
                <w:rFonts w:ascii="Times New Roman" w:eastAsia="Calibri" w:hAnsi="Times New Roman" w:cs="Times New Roman"/>
                <w:b/>
                <w:bCs/>
                <w:sz w:val="24"/>
                <w:szCs w:val="24"/>
              </w:rPr>
              <w:t>по отчету об исполнении бюджета муниципального образования Киришское городское поселение Киришского муниципального района Ленинградской области за 2022 год</w:t>
            </w:r>
          </w:p>
        </w:tc>
      </w:tr>
    </w:tbl>
    <w:p w:rsidR="00CA4ECA" w:rsidRDefault="00CA4ECA" w:rsidP="007B7C84">
      <w:pPr>
        <w:spacing w:after="0" w:line="240" w:lineRule="auto"/>
        <w:ind w:firstLine="709"/>
        <w:jc w:val="both"/>
        <w:rPr>
          <w:rFonts w:ascii="Times New Roman" w:hAnsi="Times New Roman" w:cs="Times New Roman"/>
        </w:rPr>
      </w:pPr>
    </w:p>
    <w:p w:rsidR="00707A95" w:rsidRPr="00707A95" w:rsidRDefault="00707A95" w:rsidP="00707A95">
      <w:pPr>
        <w:spacing w:after="0" w:line="240" w:lineRule="auto"/>
        <w:ind w:firstLine="709"/>
        <w:jc w:val="both"/>
        <w:rPr>
          <w:rFonts w:ascii="Times New Roman" w:hAnsi="Times New Roman" w:cs="Times New Roman"/>
          <w:sz w:val="24"/>
        </w:rPr>
      </w:pPr>
    </w:p>
    <w:p w:rsidR="00707A95" w:rsidRPr="00707A95" w:rsidRDefault="00707A95" w:rsidP="00707A95">
      <w:pPr>
        <w:spacing w:after="0" w:line="240" w:lineRule="auto"/>
        <w:ind w:firstLine="709"/>
        <w:jc w:val="both"/>
        <w:rPr>
          <w:rFonts w:ascii="Times New Roman" w:hAnsi="Times New Roman" w:cs="Times New Roman"/>
          <w:sz w:val="24"/>
        </w:rPr>
      </w:pPr>
    </w:p>
    <w:p w:rsidR="00707A95" w:rsidRPr="00707A95" w:rsidRDefault="00707A95" w:rsidP="00707A95">
      <w:pPr>
        <w:widowControl w:val="0"/>
        <w:tabs>
          <w:tab w:val="left" w:pos="1134"/>
        </w:tabs>
        <w:spacing w:after="0" w:line="240" w:lineRule="auto"/>
        <w:ind w:firstLine="709"/>
        <w:jc w:val="both"/>
        <w:rPr>
          <w:rFonts w:ascii="Times New Roman" w:hAnsi="Times New Roman"/>
          <w:bCs/>
          <w:sz w:val="24"/>
        </w:rPr>
      </w:pPr>
      <w:r w:rsidRPr="00707A95">
        <w:rPr>
          <w:rFonts w:ascii="Times New Roman" w:hAnsi="Times New Roman"/>
          <w:bCs/>
          <w:sz w:val="24"/>
        </w:rPr>
        <w:t xml:space="preserve">В соответствии с п. 2 ч. 3 ст. 28 Федерального закона от 06.10.2003 № 131-ФЗ </w:t>
      </w:r>
      <w:r>
        <w:rPr>
          <w:rFonts w:ascii="Times New Roman" w:hAnsi="Times New Roman"/>
          <w:bCs/>
          <w:sz w:val="24"/>
        </w:rPr>
        <w:br/>
      </w:r>
      <w:r w:rsidRPr="00707A95">
        <w:rPr>
          <w:rFonts w:ascii="Times New Roman" w:hAnsi="Times New Roman"/>
          <w:bCs/>
          <w:sz w:val="24"/>
        </w:rPr>
        <w:t xml:space="preserve"> «Об общих принципах организации местного самоуправления в Российской Федерации», </w:t>
      </w:r>
      <w:r>
        <w:rPr>
          <w:rFonts w:ascii="Times New Roman" w:hAnsi="Times New Roman"/>
          <w:bCs/>
          <w:sz w:val="24"/>
        </w:rPr>
        <w:br/>
      </w:r>
      <w:r w:rsidRPr="00707A95">
        <w:rPr>
          <w:rFonts w:ascii="Times New Roman" w:hAnsi="Times New Roman"/>
          <w:bCs/>
          <w:sz w:val="24"/>
        </w:rPr>
        <w:t xml:space="preserve">ст. 25 Устава муниципального образования Киришское городское поселение Киришского муниципального района Ленинградской области, решением совета депутатов муниципального образования Киришское городское поселение Киришского муниципального района от 26.02.2013 № 47/315 «Об утверждении Порядка организации и проведения публичных слушаний на территории муниципального образования Киришское городское поселение Киришского муниципального района Ленинградской области», совет депутатов муниципального образования Киришское городское поселение Киришского муниципального района </w:t>
      </w:r>
      <w:r w:rsidRPr="00707A95">
        <w:rPr>
          <w:rFonts w:ascii="Times New Roman" w:hAnsi="Times New Roman"/>
          <w:b/>
          <w:bCs/>
          <w:sz w:val="24"/>
        </w:rPr>
        <w:t>РЕШИЛ</w:t>
      </w:r>
      <w:r w:rsidRPr="00707A95">
        <w:rPr>
          <w:rFonts w:ascii="Times New Roman" w:hAnsi="Times New Roman"/>
          <w:bCs/>
          <w:sz w:val="24"/>
        </w:rPr>
        <w:t>:</w:t>
      </w:r>
    </w:p>
    <w:p w:rsidR="00707A95" w:rsidRPr="00707A95" w:rsidRDefault="00707A95" w:rsidP="00707A95">
      <w:pPr>
        <w:widowControl w:val="0"/>
        <w:numPr>
          <w:ilvl w:val="0"/>
          <w:numId w:val="2"/>
        </w:numPr>
        <w:tabs>
          <w:tab w:val="left" w:pos="1134"/>
        </w:tabs>
        <w:spacing w:after="0" w:line="240" w:lineRule="auto"/>
        <w:ind w:left="0" w:firstLine="709"/>
        <w:jc w:val="both"/>
        <w:rPr>
          <w:rFonts w:ascii="Times New Roman" w:hAnsi="Times New Roman"/>
          <w:bCs/>
          <w:sz w:val="24"/>
        </w:rPr>
      </w:pPr>
      <w:r w:rsidRPr="00707A95">
        <w:rPr>
          <w:rFonts w:ascii="Times New Roman" w:hAnsi="Times New Roman"/>
          <w:bCs/>
          <w:sz w:val="24"/>
        </w:rPr>
        <w:t xml:space="preserve">Назначить 11 мая 2023 года в 12 часов 00 минут публичные слушания по отчету об исполнении бюджета муниципального образования Киришское городское поселение Киришского муниципального района Ленинградской области за 2022 год по адресу: </w:t>
      </w:r>
      <w:r>
        <w:rPr>
          <w:rFonts w:ascii="Times New Roman" w:hAnsi="Times New Roman"/>
          <w:bCs/>
          <w:sz w:val="24"/>
        </w:rPr>
        <w:br/>
      </w:r>
      <w:r w:rsidRPr="00707A95">
        <w:rPr>
          <w:rFonts w:ascii="Times New Roman" w:hAnsi="Times New Roman"/>
          <w:bCs/>
          <w:sz w:val="24"/>
        </w:rPr>
        <w:t>г. Кириши, ул. Советская, д. 20, зал № 1.</w:t>
      </w:r>
    </w:p>
    <w:p w:rsidR="00707A95" w:rsidRPr="00707A95" w:rsidRDefault="00707A95" w:rsidP="00707A95">
      <w:pPr>
        <w:widowControl w:val="0"/>
        <w:numPr>
          <w:ilvl w:val="0"/>
          <w:numId w:val="2"/>
        </w:numPr>
        <w:tabs>
          <w:tab w:val="left" w:pos="1134"/>
        </w:tabs>
        <w:spacing w:after="0" w:line="240" w:lineRule="auto"/>
        <w:ind w:left="0" w:firstLine="709"/>
        <w:jc w:val="both"/>
        <w:rPr>
          <w:rFonts w:ascii="Times New Roman" w:hAnsi="Times New Roman"/>
          <w:bCs/>
          <w:sz w:val="24"/>
        </w:rPr>
      </w:pPr>
      <w:r w:rsidRPr="00707A95">
        <w:rPr>
          <w:rFonts w:ascii="Times New Roman" w:hAnsi="Times New Roman"/>
          <w:bCs/>
          <w:sz w:val="24"/>
        </w:rPr>
        <w:t>Создать Комиссию муниципального образования Киришское городское поселение Киришского муниципального района Ленинградской области по организации проведения публичных слушаний по отчету об исполнении бюджета муниципального образования Киришское городское поселение Киришского муниципального района Ленинградской области за 2022 год.</w:t>
      </w:r>
    </w:p>
    <w:p w:rsidR="00707A95" w:rsidRPr="00707A95" w:rsidRDefault="00707A95" w:rsidP="00707A95">
      <w:pPr>
        <w:widowControl w:val="0"/>
        <w:numPr>
          <w:ilvl w:val="0"/>
          <w:numId w:val="2"/>
        </w:numPr>
        <w:tabs>
          <w:tab w:val="left" w:pos="1134"/>
        </w:tabs>
        <w:spacing w:after="0" w:line="240" w:lineRule="auto"/>
        <w:ind w:left="0" w:firstLine="709"/>
        <w:jc w:val="both"/>
        <w:rPr>
          <w:rFonts w:ascii="Times New Roman" w:hAnsi="Times New Roman"/>
          <w:bCs/>
          <w:sz w:val="24"/>
        </w:rPr>
      </w:pPr>
      <w:r w:rsidRPr="00707A95">
        <w:rPr>
          <w:rFonts w:ascii="Times New Roman" w:hAnsi="Times New Roman"/>
          <w:bCs/>
          <w:sz w:val="24"/>
        </w:rPr>
        <w:t>Утвердить состав Комиссии муниципального образования Киришское городское поселение Киришского муниципального района Ленинградской области по организации проведения публичных слушаний по отчету об исполнении бюджета муниципального образования Киришское городское поселение Киришского муниципального района Ленинградской области за 2022 год согласно приложению.</w:t>
      </w:r>
    </w:p>
    <w:p w:rsidR="00707A95" w:rsidRPr="00707A95" w:rsidRDefault="00707A95" w:rsidP="00707A95">
      <w:pPr>
        <w:widowControl w:val="0"/>
        <w:numPr>
          <w:ilvl w:val="0"/>
          <w:numId w:val="2"/>
        </w:numPr>
        <w:tabs>
          <w:tab w:val="left" w:pos="1134"/>
        </w:tabs>
        <w:spacing w:after="0" w:line="240" w:lineRule="auto"/>
        <w:ind w:left="0" w:firstLine="709"/>
        <w:jc w:val="both"/>
        <w:rPr>
          <w:rFonts w:ascii="Times New Roman" w:hAnsi="Times New Roman"/>
          <w:bCs/>
          <w:sz w:val="24"/>
        </w:rPr>
      </w:pPr>
      <w:r w:rsidRPr="00707A95">
        <w:rPr>
          <w:rFonts w:ascii="Times New Roman" w:hAnsi="Times New Roman"/>
          <w:bCs/>
          <w:sz w:val="24"/>
        </w:rPr>
        <w:t xml:space="preserve">Назначить Комиссию муниципального образования Киришское городское поселение Киришского муниципального района Ленинградской области по организации проведения публичных слушаний по отчету об исполнении бюджета муниципального образования Киришское городское поселение Киришского муниципального района </w:t>
      </w:r>
      <w:r w:rsidRPr="00707A95">
        <w:rPr>
          <w:rFonts w:ascii="Times New Roman" w:hAnsi="Times New Roman"/>
          <w:bCs/>
          <w:sz w:val="24"/>
        </w:rPr>
        <w:lastRenderedPageBreak/>
        <w:t>Ленинградской области за 2022 год ответственной за подготовку и проведение публичных слушаний.</w:t>
      </w:r>
    </w:p>
    <w:p w:rsidR="00707A95" w:rsidRPr="00707A95" w:rsidRDefault="00707A95" w:rsidP="00707A95">
      <w:pPr>
        <w:numPr>
          <w:ilvl w:val="0"/>
          <w:numId w:val="2"/>
        </w:numPr>
        <w:tabs>
          <w:tab w:val="left" w:pos="1134"/>
        </w:tabs>
        <w:spacing w:after="0" w:line="240" w:lineRule="auto"/>
        <w:ind w:left="142" w:firstLine="567"/>
        <w:jc w:val="both"/>
        <w:rPr>
          <w:rFonts w:ascii="Times New Roman" w:hAnsi="Times New Roman"/>
          <w:sz w:val="24"/>
        </w:rPr>
      </w:pPr>
      <w:r w:rsidRPr="00707A95">
        <w:rPr>
          <w:rFonts w:ascii="Times New Roman" w:hAnsi="Times New Roman"/>
          <w:sz w:val="24"/>
        </w:rPr>
        <w:t xml:space="preserve">Разместить настоящее решение на официальном сайте администрации Киришского муниципального района, опубликовать в газете «Киришский факел» </w:t>
      </w:r>
      <w:r>
        <w:rPr>
          <w:rFonts w:ascii="Times New Roman" w:hAnsi="Times New Roman"/>
          <w:sz w:val="24"/>
        </w:rPr>
        <w:br/>
      </w:r>
      <w:r w:rsidRPr="00707A95">
        <w:rPr>
          <w:rFonts w:ascii="Times New Roman" w:hAnsi="Times New Roman"/>
          <w:sz w:val="24"/>
        </w:rPr>
        <w:t xml:space="preserve">и в сетевом издании «Киришский факел» http://kirfakel.ru. </w:t>
      </w:r>
    </w:p>
    <w:p w:rsidR="00707A95" w:rsidRPr="00707A95" w:rsidRDefault="00707A95" w:rsidP="00707A95">
      <w:pPr>
        <w:numPr>
          <w:ilvl w:val="0"/>
          <w:numId w:val="2"/>
        </w:numPr>
        <w:tabs>
          <w:tab w:val="left" w:pos="1134"/>
        </w:tabs>
        <w:spacing w:after="0" w:line="240" w:lineRule="auto"/>
        <w:ind w:left="142" w:firstLine="567"/>
        <w:jc w:val="both"/>
        <w:rPr>
          <w:rFonts w:ascii="Times New Roman" w:hAnsi="Times New Roman"/>
          <w:sz w:val="24"/>
        </w:rPr>
      </w:pPr>
      <w:r w:rsidRPr="00707A95">
        <w:rPr>
          <w:rFonts w:ascii="Times New Roman" w:hAnsi="Times New Roman"/>
          <w:sz w:val="24"/>
        </w:rPr>
        <w:t xml:space="preserve">Разместить проект решения об исполнении бюджета муниципального образования Киришское городское поселение Киришского муниципального района Ленинградской области за 2022 год на официальном сайте администрации Киришского муниципального района, опубликовать в газете «Киришский факел» (без приложений </w:t>
      </w:r>
      <w:r>
        <w:rPr>
          <w:rFonts w:ascii="Times New Roman" w:hAnsi="Times New Roman"/>
          <w:sz w:val="24"/>
        </w:rPr>
        <w:br/>
      </w:r>
      <w:r w:rsidRPr="00707A95">
        <w:rPr>
          <w:rFonts w:ascii="Times New Roman" w:hAnsi="Times New Roman"/>
          <w:sz w:val="24"/>
        </w:rPr>
        <w:t xml:space="preserve">к нему) и в сетевом издании «Киришский факел» http://kirfakel.ru. </w:t>
      </w:r>
    </w:p>
    <w:p w:rsidR="00707A95" w:rsidRPr="00707A95" w:rsidRDefault="00707A95" w:rsidP="00707A95">
      <w:pPr>
        <w:shd w:val="clear" w:color="auto" w:fill="FFFFFF"/>
        <w:tabs>
          <w:tab w:val="left" w:pos="1134"/>
        </w:tabs>
        <w:spacing w:after="0" w:line="240" w:lineRule="auto"/>
        <w:ind w:left="142" w:firstLine="567"/>
        <w:jc w:val="both"/>
        <w:rPr>
          <w:rFonts w:ascii="Times New Roman" w:hAnsi="Times New Roman"/>
          <w:bCs/>
          <w:sz w:val="24"/>
        </w:rPr>
      </w:pPr>
      <w:r>
        <w:rPr>
          <w:rFonts w:ascii="Times New Roman" w:hAnsi="Times New Roman"/>
          <w:bCs/>
          <w:sz w:val="24"/>
        </w:rPr>
        <w:t>7</w:t>
      </w:r>
      <w:r w:rsidRPr="00707A95">
        <w:rPr>
          <w:rFonts w:ascii="Times New Roman" w:hAnsi="Times New Roman"/>
          <w:bCs/>
          <w:sz w:val="24"/>
        </w:rPr>
        <w:t>.</w:t>
      </w:r>
      <w:r w:rsidRPr="00707A95">
        <w:rPr>
          <w:rFonts w:ascii="Times New Roman" w:hAnsi="Times New Roman"/>
          <w:bCs/>
          <w:sz w:val="24"/>
        </w:rPr>
        <w:tab/>
        <w:t>Настоящее решение вступает в силу со дня официального опубликования.</w:t>
      </w:r>
      <w:bookmarkStart w:id="0" w:name="_GoBack"/>
      <w:bookmarkEnd w:id="0"/>
    </w:p>
    <w:p w:rsidR="00707A95" w:rsidRPr="00707A95" w:rsidRDefault="00707A95" w:rsidP="00707A95">
      <w:pPr>
        <w:pStyle w:val="20"/>
        <w:shd w:val="clear" w:color="auto" w:fill="auto"/>
        <w:tabs>
          <w:tab w:val="left" w:pos="284"/>
        </w:tabs>
        <w:spacing w:before="0" w:after="0" w:line="240" w:lineRule="auto"/>
        <w:ind w:firstLine="0"/>
        <w:jc w:val="both"/>
        <w:rPr>
          <w:rFonts w:ascii="Times New Roman" w:hAnsi="Times New Roman"/>
          <w:b w:val="0"/>
          <w:bCs w:val="0"/>
          <w:sz w:val="24"/>
          <w:szCs w:val="24"/>
        </w:rPr>
      </w:pPr>
    </w:p>
    <w:p w:rsidR="00707A95" w:rsidRPr="00707A95" w:rsidRDefault="00707A95" w:rsidP="00707A95">
      <w:pPr>
        <w:pStyle w:val="20"/>
        <w:shd w:val="clear" w:color="auto" w:fill="auto"/>
        <w:tabs>
          <w:tab w:val="left" w:pos="284"/>
        </w:tabs>
        <w:spacing w:before="0" w:after="0" w:line="240" w:lineRule="auto"/>
        <w:ind w:firstLine="0"/>
        <w:jc w:val="both"/>
        <w:rPr>
          <w:rFonts w:ascii="Times New Roman" w:hAnsi="Times New Roman"/>
          <w:b w:val="0"/>
          <w:bCs w:val="0"/>
          <w:sz w:val="24"/>
          <w:szCs w:val="24"/>
        </w:rPr>
      </w:pPr>
    </w:p>
    <w:p w:rsidR="00707A95" w:rsidRPr="00707A95" w:rsidRDefault="00707A95" w:rsidP="00707A95">
      <w:pPr>
        <w:pStyle w:val="20"/>
        <w:shd w:val="clear" w:color="auto" w:fill="auto"/>
        <w:tabs>
          <w:tab w:val="left" w:pos="284"/>
        </w:tabs>
        <w:spacing w:before="0" w:after="0" w:line="240" w:lineRule="auto"/>
        <w:ind w:firstLine="0"/>
        <w:jc w:val="both"/>
        <w:rPr>
          <w:rFonts w:ascii="Times New Roman" w:hAnsi="Times New Roman"/>
          <w:b w:val="0"/>
          <w:bCs w:val="0"/>
          <w:sz w:val="24"/>
          <w:szCs w:val="24"/>
        </w:rPr>
      </w:pPr>
    </w:p>
    <w:p w:rsidR="00707A95" w:rsidRPr="00707A95" w:rsidRDefault="00707A95" w:rsidP="00707A95">
      <w:pPr>
        <w:widowControl w:val="0"/>
        <w:shd w:val="clear" w:color="auto" w:fill="FFFFFF"/>
        <w:tabs>
          <w:tab w:val="left" w:pos="1142"/>
        </w:tabs>
        <w:autoSpaceDE w:val="0"/>
        <w:autoSpaceDN w:val="0"/>
        <w:adjustRightInd w:val="0"/>
        <w:spacing w:after="0" w:line="240" w:lineRule="auto"/>
        <w:jc w:val="both"/>
        <w:rPr>
          <w:rFonts w:ascii="Times New Roman" w:hAnsi="Times New Roman"/>
          <w:sz w:val="24"/>
        </w:rPr>
      </w:pPr>
      <w:r w:rsidRPr="00707A95">
        <w:rPr>
          <w:rFonts w:ascii="Times New Roman" w:hAnsi="Times New Roman"/>
          <w:sz w:val="24"/>
        </w:rPr>
        <w:t>Глава муниципального образования</w:t>
      </w:r>
    </w:p>
    <w:p w:rsidR="00707A95" w:rsidRPr="00707A95" w:rsidRDefault="00707A95" w:rsidP="00707A95">
      <w:pPr>
        <w:widowControl w:val="0"/>
        <w:shd w:val="clear" w:color="auto" w:fill="FFFFFF"/>
        <w:tabs>
          <w:tab w:val="left" w:pos="1142"/>
        </w:tabs>
        <w:autoSpaceDE w:val="0"/>
        <w:autoSpaceDN w:val="0"/>
        <w:adjustRightInd w:val="0"/>
        <w:spacing w:after="0" w:line="240" w:lineRule="auto"/>
        <w:jc w:val="both"/>
        <w:rPr>
          <w:rFonts w:ascii="Times New Roman" w:hAnsi="Times New Roman"/>
          <w:sz w:val="24"/>
        </w:rPr>
      </w:pPr>
      <w:r w:rsidRPr="00707A95">
        <w:rPr>
          <w:rFonts w:ascii="Times New Roman" w:hAnsi="Times New Roman"/>
          <w:sz w:val="24"/>
        </w:rPr>
        <w:t>Киришское городское поселение</w:t>
      </w:r>
    </w:p>
    <w:p w:rsidR="00707A95" w:rsidRPr="00707A95" w:rsidRDefault="00707A95" w:rsidP="00707A95">
      <w:pPr>
        <w:pStyle w:val="20"/>
        <w:shd w:val="clear" w:color="auto" w:fill="auto"/>
        <w:tabs>
          <w:tab w:val="left" w:pos="284"/>
        </w:tabs>
        <w:spacing w:before="0" w:after="0" w:line="240" w:lineRule="auto"/>
        <w:ind w:firstLine="0"/>
        <w:jc w:val="both"/>
        <w:rPr>
          <w:rFonts w:ascii="Times New Roman" w:hAnsi="Times New Roman"/>
          <w:b w:val="0"/>
          <w:bCs w:val="0"/>
          <w:sz w:val="24"/>
          <w:szCs w:val="24"/>
        </w:rPr>
      </w:pPr>
      <w:r w:rsidRPr="00707A95">
        <w:rPr>
          <w:rFonts w:ascii="Times New Roman" w:hAnsi="Times New Roman"/>
          <w:b w:val="0"/>
          <w:bCs w:val="0"/>
          <w:sz w:val="24"/>
          <w:szCs w:val="24"/>
        </w:rPr>
        <w:t>Киришского муниципального района</w:t>
      </w:r>
      <w:r w:rsidRPr="00707A95">
        <w:rPr>
          <w:rFonts w:ascii="Times New Roman" w:hAnsi="Times New Roman"/>
          <w:b w:val="0"/>
          <w:bCs w:val="0"/>
          <w:sz w:val="24"/>
          <w:szCs w:val="24"/>
        </w:rPr>
        <w:tab/>
      </w:r>
      <w:r w:rsidRPr="00707A95">
        <w:rPr>
          <w:rFonts w:ascii="Times New Roman" w:hAnsi="Times New Roman"/>
          <w:b w:val="0"/>
          <w:bCs w:val="0"/>
          <w:sz w:val="24"/>
          <w:szCs w:val="24"/>
        </w:rPr>
        <w:tab/>
      </w:r>
      <w:r w:rsidRPr="00707A95">
        <w:rPr>
          <w:rFonts w:ascii="Times New Roman" w:hAnsi="Times New Roman"/>
          <w:b w:val="0"/>
          <w:bCs w:val="0"/>
          <w:sz w:val="24"/>
          <w:szCs w:val="24"/>
        </w:rPr>
        <w:tab/>
      </w:r>
      <w:r w:rsidRPr="00707A95">
        <w:rPr>
          <w:rFonts w:ascii="Times New Roman" w:hAnsi="Times New Roman"/>
          <w:b w:val="0"/>
          <w:bCs w:val="0"/>
          <w:sz w:val="24"/>
          <w:szCs w:val="24"/>
        </w:rPr>
        <w:tab/>
      </w:r>
      <w:r w:rsidRPr="00707A95">
        <w:rPr>
          <w:rFonts w:ascii="Times New Roman" w:hAnsi="Times New Roman"/>
          <w:b w:val="0"/>
          <w:bCs w:val="0"/>
          <w:sz w:val="24"/>
          <w:szCs w:val="24"/>
        </w:rPr>
        <w:tab/>
        <w:t xml:space="preserve">            </w:t>
      </w:r>
      <w:r>
        <w:rPr>
          <w:rFonts w:ascii="Times New Roman" w:hAnsi="Times New Roman"/>
          <w:b w:val="0"/>
          <w:bCs w:val="0"/>
          <w:sz w:val="24"/>
          <w:szCs w:val="24"/>
        </w:rPr>
        <w:t xml:space="preserve">     </w:t>
      </w:r>
      <w:r w:rsidRPr="00707A95">
        <w:rPr>
          <w:rFonts w:ascii="Times New Roman" w:hAnsi="Times New Roman"/>
          <w:b w:val="0"/>
          <w:bCs w:val="0"/>
          <w:sz w:val="24"/>
          <w:szCs w:val="24"/>
        </w:rPr>
        <w:t>К.А.Тимофеев</w:t>
      </w:r>
    </w:p>
    <w:p w:rsidR="00707A95" w:rsidRDefault="00707A95" w:rsidP="00707A95">
      <w:pPr>
        <w:pStyle w:val="20"/>
        <w:shd w:val="clear" w:color="auto" w:fill="auto"/>
        <w:tabs>
          <w:tab w:val="left" w:pos="0"/>
        </w:tabs>
        <w:spacing w:before="0" w:after="0" w:line="240" w:lineRule="auto"/>
        <w:ind w:firstLine="0"/>
        <w:jc w:val="both"/>
        <w:rPr>
          <w:rFonts w:ascii="Times New Roman" w:hAnsi="Times New Roman"/>
          <w:b w:val="0"/>
          <w:bCs w:val="0"/>
          <w:sz w:val="24"/>
          <w:szCs w:val="24"/>
        </w:rPr>
      </w:pPr>
    </w:p>
    <w:p w:rsidR="00707A95" w:rsidRDefault="00707A95" w:rsidP="00707A95">
      <w:pPr>
        <w:pStyle w:val="20"/>
        <w:shd w:val="clear" w:color="auto" w:fill="auto"/>
        <w:tabs>
          <w:tab w:val="left" w:pos="0"/>
        </w:tabs>
        <w:spacing w:before="0" w:after="0" w:line="240" w:lineRule="auto"/>
        <w:ind w:firstLine="0"/>
        <w:jc w:val="both"/>
        <w:rPr>
          <w:rFonts w:ascii="Times New Roman" w:hAnsi="Times New Roman"/>
          <w:b w:val="0"/>
          <w:bCs w:val="0"/>
          <w:sz w:val="24"/>
          <w:szCs w:val="24"/>
        </w:rPr>
      </w:pPr>
    </w:p>
    <w:p w:rsidR="00707A95" w:rsidRPr="00707A95" w:rsidRDefault="00707A95" w:rsidP="00707A95">
      <w:pPr>
        <w:pStyle w:val="20"/>
        <w:shd w:val="clear" w:color="auto" w:fill="auto"/>
        <w:tabs>
          <w:tab w:val="left" w:pos="0"/>
        </w:tabs>
        <w:spacing w:before="0" w:after="0" w:line="240" w:lineRule="auto"/>
        <w:ind w:firstLine="0"/>
        <w:jc w:val="both"/>
        <w:rPr>
          <w:rFonts w:ascii="Times New Roman" w:hAnsi="Times New Roman"/>
          <w:b w:val="0"/>
          <w:bCs w:val="0"/>
          <w:sz w:val="24"/>
          <w:szCs w:val="24"/>
        </w:rPr>
      </w:pPr>
    </w:p>
    <w:p w:rsidR="00707A95" w:rsidRPr="00707A95" w:rsidRDefault="00707A95" w:rsidP="00707A95">
      <w:pPr>
        <w:pStyle w:val="20"/>
        <w:shd w:val="clear" w:color="auto" w:fill="auto"/>
        <w:tabs>
          <w:tab w:val="left" w:pos="0"/>
        </w:tabs>
        <w:spacing w:before="0" w:after="0" w:line="240" w:lineRule="auto"/>
        <w:ind w:firstLine="0"/>
        <w:rPr>
          <w:rFonts w:ascii="Times New Roman" w:hAnsi="Times New Roman"/>
          <w:b w:val="0"/>
          <w:bCs w:val="0"/>
          <w:sz w:val="24"/>
          <w:szCs w:val="24"/>
        </w:rPr>
      </w:pPr>
    </w:p>
    <w:p w:rsidR="00707A95" w:rsidRPr="00707A95" w:rsidRDefault="00707A95" w:rsidP="00707A95">
      <w:pPr>
        <w:spacing w:after="0" w:line="240" w:lineRule="auto"/>
        <w:jc w:val="both"/>
        <w:rPr>
          <w:rFonts w:ascii="Times New Roman" w:hAnsi="Times New Roman"/>
          <w:bCs/>
          <w:sz w:val="24"/>
          <w:lang w:bidi="ru-RU"/>
        </w:rPr>
      </w:pP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br w:type="page"/>
      </w:r>
      <w:r w:rsidRPr="00707A95">
        <w:rPr>
          <w:rFonts w:ascii="Times New Roman" w:hAnsi="Times New Roman"/>
          <w:sz w:val="24"/>
        </w:rPr>
        <w:lastRenderedPageBreak/>
        <w:t>УТВЕРЖДЕН</w:t>
      </w: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noProof/>
          <w:sz w:val="24"/>
          <w:lang w:eastAsia="ru-RU"/>
        </w:rPr>
        <mc:AlternateContent>
          <mc:Choice Requires="wps">
            <w:drawing>
              <wp:anchor distT="0" distB="0" distL="114300" distR="114300" simplePos="0" relativeHeight="251659264" behindDoc="0" locked="0" layoutInCell="1" allowOverlap="1" wp14:anchorId="31DDB94D" wp14:editId="221A7DB1">
                <wp:simplePos x="0" y="0"/>
                <wp:positionH relativeFrom="column">
                  <wp:posOffset>2882265</wp:posOffset>
                </wp:positionH>
                <wp:positionV relativeFrom="paragraph">
                  <wp:posOffset>-495300</wp:posOffset>
                </wp:positionV>
                <wp:extent cx="367030" cy="309880"/>
                <wp:effectExtent l="0" t="0" r="4445"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30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7A95" w:rsidRDefault="00707A95" w:rsidP="00707A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DB94D" id="_x0000_t202" coordsize="21600,21600" o:spt="202" path="m,l,21600r21600,l21600,xe">
                <v:stroke joinstyle="miter"/>
                <v:path gradientshapeok="t" o:connecttype="rect"/>
              </v:shapetype>
              <v:shape id="Поле 2" o:spid="_x0000_s1026" type="#_x0000_t202" style="position:absolute;left:0;text-align:left;margin-left:226.95pt;margin-top:-39pt;width:28.9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7XYjgIAAA4FAAAOAAAAZHJzL2Uyb0RvYy54bWysVNuO0zAQfUfiHyy/d3PZ9JKo6WovFCEt&#10;F2nhA1zbaSwcO9hukwXxLXwFT0h8Qz+JsdN2ywISQuTBsT3j45k5Zzy/6BuJttxYoVWJk7MYI66o&#10;ZkKtS/zu7XI0w8g6ohiRWvES33OLLxZPn8y7tuCprrVk3CAAUbbo2hLXzrVFFFla84bYM91yBcZK&#10;m4Y4WJp1xAzpAL2RURrHk6jThrVGU24t7N4MRrwI+FXFqXtdVZY7JEsMsbkwmjCu/Bgt5qRYG9LW&#10;gu7DIP8QRUOEgkuPUDfEEbQx4heoRlCjra7cGdVNpKtKUB5ygGyS+FE2dzVpecgFimPbY5ns/4Ol&#10;r7ZvDBKsxClGijRA0e7L7vvu2+4rSn11utYW4HTXgpvrr3QPLIdMbXur6XuLlL6uiVrzS2N0V3PC&#10;ILrEn4xOjg441oOsupeawTVk43QA6ivT+NJBMRCgA0v3R2Z47xCFzfPJND4HCwXTeZzPZoG5iBSH&#10;w62x7jnXDfKTEhsgPoCT7a11PhhSHFz8XVZLwZZCyrAw69W1NGhLQCTL8IX4H7lJ5Z2V9scGxGEH&#10;YoQ7vM1HG0j/lCdpFl+l+Wg5mU1H2TIbj/JpPBvFSX6VT+Isz26Wn32ASVbUgjGuboXiBwEm2d8R&#10;vG+FQTpBgqgrcT5OxwNDf0wyDt/vkmyEg36Uoinx7OhECs/rM8UgbVI4IuQwj34OP1QZanD4h6oE&#10;FXjiBwm4ftUDipfGSrN70IPRwBdQC48ITGptPmLUQUOW2H7YEMMxki8UaCpPssx3cFhk42kKC3Nq&#10;WZ1aiKIAVWKH0TC9dkPXb1oj1jXcNKhY6UvQYSWCRh6i2qsXmi4ks38gfFefroPXwzO2+AEAAP//&#10;AwBQSwMEFAAGAAgAAAAhACgrbcfgAAAACwEAAA8AAABkcnMvZG93bnJldi54bWxMj8FugzAMhu+T&#10;9g6RJ+0ytQFWSqGEapu0add2fQADLqCSBJG00Lefd1qPtj/9/v58N+teXGl0nTUKwmUAgkxl6840&#10;Co4/n4sNCOfR1NhbQwpu5GBXPD7kmNV2Mnu6HnwjOMS4DBW03g+ZlK5qSaNb2oEM30521Oh5HBtZ&#10;jzhxuO5lFARrqbEz/KHFgT5aqs6Hi1Zw+p5e4nQqv/wx2a/W79glpb0p9fw0v21BeJr9Pwx/+qwO&#10;BTuV9mJqJ3oFq/g1ZVTBItlwKSbiMExAlLyJ0ghkkcv7DsUvAAAA//8DAFBLAQItABQABgAIAAAA&#10;IQC2gziS/gAAAOEBAAATAAAAAAAAAAAAAAAAAAAAAABbQ29udGVudF9UeXBlc10ueG1sUEsBAi0A&#10;FAAGAAgAAAAhADj9If/WAAAAlAEAAAsAAAAAAAAAAAAAAAAALwEAAF9yZWxzLy5yZWxzUEsBAi0A&#10;FAAGAAgAAAAhAADjtdiOAgAADgUAAA4AAAAAAAAAAAAAAAAALgIAAGRycy9lMm9Eb2MueG1sUEsB&#10;Ai0AFAAGAAgAAAAhACgrbcfgAAAACwEAAA8AAAAAAAAAAAAAAAAA6AQAAGRycy9kb3ducmV2Lnht&#10;bFBLBQYAAAAABAAEAPMAAAD1BQAAAAA=&#10;" stroked="f">
                <v:textbox>
                  <w:txbxContent>
                    <w:p w:rsidR="00707A95" w:rsidRDefault="00707A95" w:rsidP="00707A95"/>
                  </w:txbxContent>
                </v:textbox>
              </v:shape>
            </w:pict>
          </mc:Fallback>
        </mc:AlternateContent>
      </w:r>
      <w:r w:rsidRPr="00707A95">
        <w:rPr>
          <w:rFonts w:ascii="Times New Roman" w:hAnsi="Times New Roman"/>
          <w:sz w:val="24"/>
        </w:rPr>
        <w:t>решением совета депутатов</w:t>
      </w: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t>муниципального образования</w:t>
      </w: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t>Киришское городское поселение</w:t>
      </w: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t>Киришского муниципального района</w:t>
      </w: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t xml:space="preserve">от </w:t>
      </w:r>
      <w:r>
        <w:rPr>
          <w:rFonts w:ascii="Times New Roman" w:hAnsi="Times New Roman"/>
          <w:sz w:val="24"/>
        </w:rPr>
        <w:t>25.04.2023</w:t>
      </w:r>
      <w:r w:rsidRPr="00707A95">
        <w:rPr>
          <w:rFonts w:ascii="Times New Roman" w:hAnsi="Times New Roman"/>
          <w:sz w:val="24"/>
        </w:rPr>
        <w:t xml:space="preserve"> № </w:t>
      </w:r>
      <w:r>
        <w:rPr>
          <w:rFonts w:ascii="Times New Roman" w:hAnsi="Times New Roman"/>
          <w:sz w:val="24"/>
        </w:rPr>
        <w:t>39/205</w:t>
      </w:r>
    </w:p>
    <w:p w:rsidR="00707A95" w:rsidRPr="00707A95" w:rsidRDefault="00707A95" w:rsidP="00707A95">
      <w:pPr>
        <w:spacing w:after="0" w:line="240" w:lineRule="auto"/>
        <w:jc w:val="right"/>
        <w:rPr>
          <w:rFonts w:ascii="Times New Roman" w:hAnsi="Times New Roman"/>
          <w:sz w:val="24"/>
        </w:rPr>
      </w:pPr>
    </w:p>
    <w:p w:rsidR="00707A95" w:rsidRPr="00707A95" w:rsidRDefault="00707A95" w:rsidP="00707A95">
      <w:pPr>
        <w:spacing w:after="0" w:line="240" w:lineRule="auto"/>
        <w:jc w:val="right"/>
        <w:rPr>
          <w:rFonts w:ascii="Times New Roman" w:hAnsi="Times New Roman"/>
          <w:sz w:val="24"/>
        </w:rPr>
      </w:pPr>
      <w:r w:rsidRPr="00707A95">
        <w:rPr>
          <w:rFonts w:ascii="Times New Roman" w:hAnsi="Times New Roman"/>
          <w:sz w:val="24"/>
        </w:rPr>
        <w:t>(приложение)</w:t>
      </w:r>
    </w:p>
    <w:p w:rsidR="00707A95" w:rsidRPr="00707A95" w:rsidRDefault="00707A95" w:rsidP="00707A95">
      <w:pPr>
        <w:spacing w:after="0" w:line="240" w:lineRule="auto"/>
        <w:jc w:val="center"/>
        <w:rPr>
          <w:rFonts w:ascii="Times New Roman" w:hAnsi="Times New Roman"/>
          <w:sz w:val="24"/>
        </w:rPr>
      </w:pPr>
    </w:p>
    <w:p w:rsidR="00707A95" w:rsidRPr="00707A95" w:rsidRDefault="00707A95" w:rsidP="00707A95">
      <w:pPr>
        <w:spacing w:after="0" w:line="240" w:lineRule="auto"/>
        <w:jc w:val="center"/>
        <w:rPr>
          <w:rFonts w:ascii="Times New Roman" w:hAnsi="Times New Roman"/>
          <w:sz w:val="24"/>
        </w:rPr>
      </w:pP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 xml:space="preserve">СОСТАВ КОМИССИИ </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 xml:space="preserve">муниципального образования Киришское городское поселение </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Киришского муниципального района Ленинградской области</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по организации проведения публичных слушаний по проекту отчета</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об исполнении бюджета муниципального образования</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 xml:space="preserve">Киришское городское поселение Киришского муниципального района </w:t>
      </w:r>
    </w:p>
    <w:p w:rsidR="00707A95" w:rsidRPr="00707A95" w:rsidRDefault="00707A95" w:rsidP="00707A95">
      <w:pPr>
        <w:spacing w:after="0" w:line="240" w:lineRule="auto"/>
        <w:jc w:val="center"/>
        <w:rPr>
          <w:rFonts w:ascii="Times New Roman" w:hAnsi="Times New Roman"/>
          <w:sz w:val="24"/>
        </w:rPr>
      </w:pPr>
      <w:r w:rsidRPr="00707A95">
        <w:rPr>
          <w:rFonts w:ascii="Times New Roman" w:hAnsi="Times New Roman"/>
          <w:sz w:val="24"/>
        </w:rPr>
        <w:t>Ленинградской области за 2022 год</w:t>
      </w:r>
    </w:p>
    <w:p w:rsidR="00707A95" w:rsidRPr="00707A95" w:rsidRDefault="00707A95" w:rsidP="00707A95">
      <w:pPr>
        <w:spacing w:after="0" w:line="240" w:lineRule="auto"/>
        <w:jc w:val="center"/>
        <w:rPr>
          <w:rFonts w:ascii="Times New Roman" w:hAnsi="Times New Roman"/>
          <w:sz w:val="24"/>
        </w:rPr>
      </w:pPr>
    </w:p>
    <w:p w:rsidR="00707A95" w:rsidRPr="00707A95" w:rsidRDefault="00707A95" w:rsidP="00707A95">
      <w:pPr>
        <w:spacing w:after="0" w:line="240" w:lineRule="auto"/>
        <w:jc w:val="center"/>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 xml:space="preserve">Председатель – Беляев О.Ю., исполняющий обязанности главы администрации Киришского муниципального района. </w:t>
      </w:r>
    </w:p>
    <w:p w:rsidR="00707A95" w:rsidRPr="00707A95" w:rsidRDefault="00707A95" w:rsidP="00707A95">
      <w:pPr>
        <w:spacing w:after="0" w:line="240" w:lineRule="auto"/>
        <w:ind w:firstLine="709"/>
        <w:jc w:val="both"/>
        <w:rPr>
          <w:rFonts w:ascii="Times New Roman" w:hAnsi="Times New Roman"/>
          <w:sz w:val="24"/>
          <w:szCs w:val="10"/>
        </w:rPr>
      </w:pPr>
      <w:r w:rsidRPr="00707A95">
        <w:rPr>
          <w:rFonts w:ascii="Times New Roman" w:hAnsi="Times New Roman"/>
          <w:sz w:val="24"/>
        </w:rPr>
        <w:t>Секретарь – Салтыкова О.С., главный специалист комитета по местному самоуправлению, межнациональным отношениям и организационной работе администрации Киришского муниципального района.</w:t>
      </w: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Члены комиссии:</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Островская Е.В. – заместитель главы администрации Киришского муниципального района по социальным вопросам;</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 xml:space="preserve">Давидюк Г.В. – председатель комитета финансов Киришского муниципального района; </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Дроздов С.А. – депутат совета депутатов муниципального образования Киришское городское поселение Киришского муниципального района;</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Алексеева С.Ю. – депутат совета депутатов муниципального образования Киришское городское поселение Киришского муниципального района;</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 xml:space="preserve">Леденев Г.Н. </w:t>
      </w:r>
      <w:r>
        <w:rPr>
          <w:rFonts w:ascii="Times New Roman" w:hAnsi="Times New Roman"/>
          <w:sz w:val="24"/>
        </w:rPr>
        <w:t>–</w:t>
      </w:r>
      <w:r w:rsidRPr="00707A95">
        <w:rPr>
          <w:rFonts w:ascii="Times New Roman" w:hAnsi="Times New Roman"/>
          <w:sz w:val="24"/>
        </w:rPr>
        <w:t xml:space="preserve"> депутат совета депутатов муниципального образования Киришское городское поселение Киришского муниципального района;</w:t>
      </w:r>
    </w:p>
    <w:p w:rsidR="00707A95" w:rsidRPr="00707A95" w:rsidRDefault="00707A95" w:rsidP="00707A95">
      <w:pPr>
        <w:spacing w:after="0" w:line="240" w:lineRule="auto"/>
        <w:ind w:firstLine="709"/>
        <w:jc w:val="both"/>
        <w:rPr>
          <w:rFonts w:ascii="Times New Roman" w:hAnsi="Times New Roman"/>
          <w:sz w:val="24"/>
        </w:rPr>
      </w:pPr>
      <w:r w:rsidRPr="00707A95">
        <w:rPr>
          <w:rFonts w:ascii="Times New Roman" w:hAnsi="Times New Roman"/>
          <w:sz w:val="24"/>
        </w:rPr>
        <w:t>Сергеева И.Б. – заместитель главы администрации Киришского муниципального района по жилищно-коммунальному хозяйству и инфраструктуре.</w:t>
      </w: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sz w:val="24"/>
        </w:rPr>
      </w:pPr>
    </w:p>
    <w:p w:rsidR="00707A95" w:rsidRPr="00707A95" w:rsidRDefault="00707A95" w:rsidP="00707A95">
      <w:pPr>
        <w:spacing w:after="0" w:line="240" w:lineRule="auto"/>
        <w:ind w:firstLine="709"/>
        <w:jc w:val="both"/>
        <w:rPr>
          <w:rFonts w:ascii="Times New Roman" w:hAnsi="Times New Roman" w:cs="Times New Roman"/>
          <w:sz w:val="24"/>
        </w:rPr>
      </w:pPr>
    </w:p>
    <w:sectPr w:rsidR="00707A95" w:rsidRPr="00707A95" w:rsidSect="00707A9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51385"/>
    <w:multiLevelType w:val="hybridMultilevel"/>
    <w:tmpl w:val="9612ABE2"/>
    <w:lvl w:ilvl="0" w:tplc="C86C5F1E">
      <w:start w:val="1"/>
      <w:numFmt w:val="decimal"/>
      <w:lvlText w:val="%1."/>
      <w:lvlJc w:val="left"/>
      <w:pPr>
        <w:ind w:left="1848" w:hanging="11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3F83433D"/>
    <w:multiLevelType w:val="hybridMultilevel"/>
    <w:tmpl w:val="4B1E4C24"/>
    <w:lvl w:ilvl="0" w:tplc="51360EF6">
      <w:start w:val="1"/>
      <w:numFmt w:val="decimal"/>
      <w:lvlText w:val="%1."/>
      <w:lvlJc w:val="left"/>
      <w:pPr>
        <w:tabs>
          <w:tab w:val="num" w:pos="760"/>
        </w:tabs>
        <w:ind w:left="760" w:hanging="360"/>
      </w:pPr>
      <w:rPr>
        <w:b w:val="0"/>
      </w:r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169"/>
    <w:rsid w:val="00177F1E"/>
    <w:rsid w:val="00195078"/>
    <w:rsid w:val="00223F5D"/>
    <w:rsid w:val="00224FC3"/>
    <w:rsid w:val="00272169"/>
    <w:rsid w:val="002D5432"/>
    <w:rsid w:val="00447166"/>
    <w:rsid w:val="005F73D6"/>
    <w:rsid w:val="0060302E"/>
    <w:rsid w:val="00612D0A"/>
    <w:rsid w:val="00707A95"/>
    <w:rsid w:val="007B7C84"/>
    <w:rsid w:val="00805B73"/>
    <w:rsid w:val="00927BF1"/>
    <w:rsid w:val="0097001F"/>
    <w:rsid w:val="00982B3B"/>
    <w:rsid w:val="00AA05CF"/>
    <w:rsid w:val="00B22755"/>
    <w:rsid w:val="00C708FE"/>
    <w:rsid w:val="00CA4ECA"/>
    <w:rsid w:val="00F176F4"/>
    <w:rsid w:val="00F93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B2B65F-E06E-4E28-8064-DD52B7F7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01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7001F"/>
    <w:rPr>
      <w:rFonts w:ascii="Segoe UI" w:hAnsi="Segoe UI" w:cs="Segoe UI"/>
      <w:sz w:val="18"/>
      <w:szCs w:val="18"/>
    </w:rPr>
  </w:style>
  <w:style w:type="paragraph" w:styleId="a5">
    <w:name w:val="List Paragraph"/>
    <w:basedOn w:val="a"/>
    <w:uiPriority w:val="34"/>
    <w:qFormat/>
    <w:rsid w:val="00805B73"/>
    <w:pPr>
      <w:ind w:left="720"/>
      <w:contextualSpacing/>
    </w:pPr>
  </w:style>
  <w:style w:type="character" w:customStyle="1" w:styleId="2">
    <w:name w:val="Основной текст (2)_"/>
    <w:link w:val="20"/>
    <w:rsid w:val="00707A95"/>
    <w:rPr>
      <w:b/>
      <w:bCs/>
      <w:sz w:val="27"/>
      <w:szCs w:val="27"/>
      <w:shd w:val="clear" w:color="auto" w:fill="FFFFFF"/>
    </w:rPr>
  </w:style>
  <w:style w:type="paragraph" w:customStyle="1" w:styleId="20">
    <w:name w:val="Основной текст (2)"/>
    <w:basedOn w:val="a"/>
    <w:link w:val="2"/>
    <w:rsid w:val="00707A95"/>
    <w:pPr>
      <w:widowControl w:val="0"/>
      <w:shd w:val="clear" w:color="auto" w:fill="FFFFFF"/>
      <w:spacing w:before="780" w:after="600" w:line="317" w:lineRule="exact"/>
      <w:ind w:firstLine="3620"/>
    </w:pPr>
    <w:rPr>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734</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Салтыкова Ольга Сергеевна</dc:creator>
  <cp:lastModifiedBy>Салтыкова Ольга Сергеевна</cp:lastModifiedBy>
  <cp:revision>3</cp:revision>
  <cp:lastPrinted>2022-08-17T12:12:00Z</cp:lastPrinted>
  <dcterms:created xsi:type="dcterms:W3CDTF">2023-04-20T06:21:00Z</dcterms:created>
  <dcterms:modified xsi:type="dcterms:W3CDTF">2023-04-21T07:16:00Z</dcterms:modified>
</cp:coreProperties>
</file>